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91A39" w14:textId="77777777" w:rsidR="00110992" w:rsidRPr="00110992" w:rsidRDefault="00110992" w:rsidP="001109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АНКЕТА ДЛЯ СТЕЙКХОЛДЕРІВ</w:t>
      </w:r>
    </w:p>
    <w:p w14:paraId="451FE947" w14:textId="77777777" w:rsidR="00110992" w:rsidRPr="00110992" w:rsidRDefault="00110992" w:rsidP="001109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оцінювання та удосконалення освітньо-професійної програми «Маркетинг» другого (магістерського) рівня вищої освіти</w:t>
      </w:r>
    </w:p>
    <w:p w14:paraId="74452A46" w14:textId="53E8AE85" w:rsidR="00110992" w:rsidRDefault="00110992" w:rsidP="00110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Шановні </w:t>
      </w:r>
      <w:proofErr w:type="spellStart"/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стейкхолдери</w:t>
      </w:r>
      <w:proofErr w:type="spellEnd"/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!</w:t>
      </w:r>
    </w:p>
    <w:p w14:paraId="207C0D5E" w14:textId="77777777" w:rsidR="00110992" w:rsidRPr="00110992" w:rsidRDefault="00110992" w:rsidP="00110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</w:p>
    <w:p w14:paraId="1C73A556" w14:textId="77777777" w:rsidR="00110992" w:rsidRPr="00110992" w:rsidRDefault="00110992" w:rsidP="001109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Кафедра маркетингу Академії праці, соціальних відносин і туризму проводить опитування з метою моніторингу та удосконалення освітньо-професійної програми </w:t>
      </w: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«Маркетинг» другого (магістерського) рівня вищої освіти за спеціальністю D5 «Маркетинг»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B9A88EB" w14:textId="77777777" w:rsidR="00110992" w:rsidRPr="00110992" w:rsidRDefault="00110992" w:rsidP="001109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Метою опитування є визначення відповідності змісту освітньої програми сучасним тенденціям розвитку маркетингу, потребам ринку праці та професійної практики, а також отримання пропозицій щодо її подальшого удосконалення.</w:t>
      </w:r>
    </w:p>
    <w:p w14:paraId="12836D73" w14:textId="77777777" w:rsidR="00110992" w:rsidRPr="00110992" w:rsidRDefault="00110992" w:rsidP="001109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Ваші відповіді та пропозиції будуть розглянуті </w:t>
      </w:r>
      <w:proofErr w:type="spellStart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проєктною</w:t>
      </w:r>
      <w:proofErr w:type="spellEnd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(робочою) групою під час моніторингу та перегляду освітньої програми.</w:t>
      </w:r>
    </w:p>
    <w:p w14:paraId="4BA6A570" w14:textId="77777777" w:rsidR="00110992" w:rsidRPr="00110992" w:rsidRDefault="00110992" w:rsidP="001109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Інформація про респондента</w:t>
      </w:r>
    </w:p>
    <w:p w14:paraId="532599D2" w14:textId="0467BBF2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1.1. ПІБ: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_________________________________________________________________________</w:t>
      </w:r>
    </w:p>
    <w:p w14:paraId="4013CBB0" w14:textId="1F6A8A3F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1.2. Організація / підприємство / установа: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___________________________________________</w:t>
      </w:r>
    </w:p>
    <w:p w14:paraId="2983BBE9" w14:textId="6356A252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1.3. Посада: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_______________________________________________________________________</w:t>
      </w:r>
    </w:p>
    <w:p w14:paraId="6E4E2D67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1.4. До якої групи </w:t>
      </w:r>
      <w:proofErr w:type="spellStart"/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стейкхолдерів</w:t>
      </w:r>
      <w:proofErr w:type="spellEnd"/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Ви належите?</w:t>
      </w:r>
    </w:p>
    <w:p w14:paraId="4830AE05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□ роботодавець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представник професійної спільноти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представник академічної спільноти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випускник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здобувач вищої освіти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інше: __________________________________</w:t>
      </w:r>
    </w:p>
    <w:p w14:paraId="663B9D87" w14:textId="77777777" w:rsidR="00110992" w:rsidRPr="00110992" w:rsidRDefault="00110992" w:rsidP="001109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Загальна оцінка освітньої програми</w:t>
      </w:r>
    </w:p>
    <w:p w14:paraId="181726BA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2.1. Наскільки, на Вашу думку, ОПП «Маркетинг» відповідає сучасним потребам ринку праці?</w:t>
      </w:r>
    </w:p>
    <w:p w14:paraId="4B356983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□ повністю відповідає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переважно відповідає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частково відповідає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потребує суттєвого оновлення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важко відповісти</w:t>
      </w:r>
    </w:p>
    <w:p w14:paraId="5B1DAC6B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2.2. Наскільки зміст ОПП відповідає сучасним тенденціям розвитку маркетингової науки та практики?</w:t>
      </w:r>
    </w:p>
    <w:p w14:paraId="1C6C58F1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□ повністю відповідає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переважно відповідає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частково відповідає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не відповідає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важко відповісти</w:t>
      </w:r>
    </w:p>
    <w:p w14:paraId="039CE7C0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2.3. Чи відповідає, на Вашу думку, зміст програми вимогам до підготовки сучасного магістра маркетингу?</w:t>
      </w:r>
    </w:p>
    <w:p w14:paraId="35736E31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□ так, повністю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переважно так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частково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ні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важко відповісти</w:t>
      </w:r>
    </w:p>
    <w:p w14:paraId="324813DF" w14:textId="77777777" w:rsidR="00110992" w:rsidRPr="00110992" w:rsidRDefault="00110992" w:rsidP="001109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3. Актуальність професійних </w:t>
      </w:r>
      <w:proofErr w:type="spellStart"/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компетентностей</w:t>
      </w:r>
      <w:proofErr w:type="spellEnd"/>
    </w:p>
    <w:p w14:paraId="122F2BB4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3.1. Оцініть важливість формування у магістрів маркетингу таких </w:t>
      </w:r>
      <w:proofErr w:type="spellStart"/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компетентностей</w:t>
      </w:r>
      <w:proofErr w:type="spellEnd"/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36AC5C20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Шкала: 1 — неважливо; 2 — </w:t>
      </w:r>
      <w:proofErr w:type="spellStart"/>
      <w:r w:rsidRPr="001109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маловажливо</w:t>
      </w:r>
      <w:proofErr w:type="spellEnd"/>
      <w:r w:rsidRPr="001109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; 3 — </w:t>
      </w:r>
      <w:proofErr w:type="spellStart"/>
      <w:r w:rsidRPr="001109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помірно</w:t>
      </w:r>
      <w:proofErr w:type="spellEnd"/>
      <w:r w:rsidRPr="001109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важливо; 4 — важливо; 5 — дуже важливо.</w:t>
      </w:r>
    </w:p>
    <w:tbl>
      <w:tblPr>
        <w:tblStyle w:val="a6"/>
        <w:tblW w:w="10451" w:type="dxa"/>
        <w:tblLook w:val="04A0" w:firstRow="1" w:lastRow="0" w:firstColumn="1" w:lastColumn="0" w:noHBand="0" w:noVBand="1"/>
      </w:tblPr>
      <w:tblGrid>
        <w:gridCol w:w="8387"/>
        <w:gridCol w:w="412"/>
        <w:gridCol w:w="413"/>
        <w:gridCol w:w="413"/>
        <w:gridCol w:w="413"/>
        <w:gridCol w:w="413"/>
      </w:tblGrid>
      <w:tr w:rsidR="00110992" w:rsidRPr="00110992" w14:paraId="1EC85CCE" w14:textId="77777777" w:rsidTr="00110992">
        <w:trPr>
          <w:trHeight w:val="276"/>
        </w:trPr>
        <w:tc>
          <w:tcPr>
            <w:tcW w:w="0" w:type="auto"/>
            <w:hideMark/>
          </w:tcPr>
          <w:p w14:paraId="0D571943" w14:textId="77777777" w:rsidR="00110992" w:rsidRPr="00110992" w:rsidRDefault="00110992" w:rsidP="001109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Компетентність / напрям підготовки</w:t>
            </w:r>
          </w:p>
        </w:tc>
        <w:tc>
          <w:tcPr>
            <w:tcW w:w="0" w:type="auto"/>
            <w:hideMark/>
          </w:tcPr>
          <w:p w14:paraId="6170C673" w14:textId="77777777" w:rsidR="00110992" w:rsidRPr="00110992" w:rsidRDefault="00110992" w:rsidP="001109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14:paraId="3E7A22F0" w14:textId="77777777" w:rsidR="00110992" w:rsidRPr="00110992" w:rsidRDefault="00110992" w:rsidP="001109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14:paraId="6E9B2002" w14:textId="77777777" w:rsidR="00110992" w:rsidRPr="00110992" w:rsidRDefault="00110992" w:rsidP="001109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14:paraId="5027F03A" w14:textId="77777777" w:rsidR="00110992" w:rsidRPr="00110992" w:rsidRDefault="00110992" w:rsidP="001109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14:paraId="2737B285" w14:textId="77777777" w:rsidR="00110992" w:rsidRPr="00110992" w:rsidRDefault="00110992" w:rsidP="001109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110992" w:rsidRPr="00110992" w14:paraId="27285F9B" w14:textId="77777777" w:rsidTr="00110992">
        <w:trPr>
          <w:trHeight w:val="266"/>
        </w:trPr>
        <w:tc>
          <w:tcPr>
            <w:tcW w:w="0" w:type="auto"/>
            <w:hideMark/>
          </w:tcPr>
          <w:p w14:paraId="079CFF11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Стратегічне маркетингове мислення</w:t>
            </w:r>
          </w:p>
        </w:tc>
        <w:tc>
          <w:tcPr>
            <w:tcW w:w="0" w:type="auto"/>
            <w:hideMark/>
          </w:tcPr>
          <w:p w14:paraId="2CF1D371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54496C98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1FD7D531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61A87B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2D4C222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27211B3D" w14:textId="77777777" w:rsidTr="00110992">
        <w:trPr>
          <w:trHeight w:val="276"/>
        </w:trPr>
        <w:tc>
          <w:tcPr>
            <w:tcW w:w="0" w:type="auto"/>
            <w:hideMark/>
          </w:tcPr>
          <w:p w14:paraId="52E87B33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Маркетинговий менеджмент</w:t>
            </w:r>
          </w:p>
        </w:tc>
        <w:tc>
          <w:tcPr>
            <w:tcW w:w="0" w:type="auto"/>
            <w:hideMark/>
          </w:tcPr>
          <w:p w14:paraId="3BCB2EB7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7CCBFE7D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8EF03B6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446E3229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52872EF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3982E41A" w14:textId="77777777" w:rsidTr="00110992">
        <w:trPr>
          <w:trHeight w:val="266"/>
        </w:trPr>
        <w:tc>
          <w:tcPr>
            <w:tcW w:w="0" w:type="auto"/>
            <w:hideMark/>
          </w:tcPr>
          <w:p w14:paraId="3C1EA969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Маркетингова аналітика та робота з даними</w:t>
            </w:r>
          </w:p>
        </w:tc>
        <w:tc>
          <w:tcPr>
            <w:tcW w:w="0" w:type="auto"/>
            <w:hideMark/>
          </w:tcPr>
          <w:p w14:paraId="7F55E819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1DB607D0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6B566C6F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6D8ACF2A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13A6D61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3A408B14" w14:textId="77777777" w:rsidTr="00110992">
        <w:trPr>
          <w:trHeight w:val="276"/>
        </w:trPr>
        <w:tc>
          <w:tcPr>
            <w:tcW w:w="0" w:type="auto"/>
            <w:hideMark/>
          </w:tcPr>
          <w:p w14:paraId="6D758652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Цифровий маркетинг</w:t>
            </w:r>
          </w:p>
        </w:tc>
        <w:tc>
          <w:tcPr>
            <w:tcW w:w="0" w:type="auto"/>
            <w:hideMark/>
          </w:tcPr>
          <w:p w14:paraId="50AEEB07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617B5377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533DF9F6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BAB244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F9B0CA2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04F6B82A" w14:textId="77777777" w:rsidTr="00110992">
        <w:trPr>
          <w:trHeight w:val="276"/>
        </w:trPr>
        <w:tc>
          <w:tcPr>
            <w:tcW w:w="0" w:type="auto"/>
            <w:hideMark/>
          </w:tcPr>
          <w:p w14:paraId="59244B2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 комерція</w:t>
            </w:r>
          </w:p>
        </w:tc>
        <w:tc>
          <w:tcPr>
            <w:tcW w:w="0" w:type="auto"/>
            <w:hideMark/>
          </w:tcPr>
          <w:p w14:paraId="60638BDA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65F919FD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2066D90D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24A18EE8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64F4232F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555DD59C" w14:textId="77777777" w:rsidTr="00110992">
        <w:trPr>
          <w:trHeight w:val="266"/>
        </w:trPr>
        <w:tc>
          <w:tcPr>
            <w:tcW w:w="0" w:type="auto"/>
            <w:hideMark/>
          </w:tcPr>
          <w:p w14:paraId="0803E0ED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Бренд-менеджмент</w:t>
            </w:r>
          </w:p>
        </w:tc>
        <w:tc>
          <w:tcPr>
            <w:tcW w:w="0" w:type="auto"/>
            <w:hideMark/>
          </w:tcPr>
          <w:p w14:paraId="17D8AA62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6E0D339C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B81E8DA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11CEAC5E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40B75C5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2EA0A1CC" w14:textId="77777777" w:rsidTr="00110992">
        <w:trPr>
          <w:trHeight w:val="276"/>
        </w:trPr>
        <w:tc>
          <w:tcPr>
            <w:tcW w:w="0" w:type="auto"/>
            <w:hideMark/>
          </w:tcPr>
          <w:p w14:paraId="0BD8AC60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рекламними комунікаціями</w:t>
            </w:r>
          </w:p>
        </w:tc>
        <w:tc>
          <w:tcPr>
            <w:tcW w:w="0" w:type="auto"/>
            <w:hideMark/>
          </w:tcPr>
          <w:p w14:paraId="1259852B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F566F22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1F21AC9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FFA43AC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7F02EF3B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6CAE58C9" w14:textId="77777777" w:rsidTr="00110992">
        <w:trPr>
          <w:trHeight w:val="266"/>
        </w:trPr>
        <w:tc>
          <w:tcPr>
            <w:tcW w:w="0" w:type="auto"/>
            <w:hideMark/>
          </w:tcPr>
          <w:p w14:paraId="636BD038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Дослідження поведінки споживачів</w:t>
            </w:r>
          </w:p>
        </w:tc>
        <w:tc>
          <w:tcPr>
            <w:tcW w:w="0" w:type="auto"/>
            <w:hideMark/>
          </w:tcPr>
          <w:p w14:paraId="3A1FEEA1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76125ABF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9303D6F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AB1A278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5BB29296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0B7FD439" w14:textId="77777777" w:rsidTr="00110992">
        <w:trPr>
          <w:trHeight w:val="276"/>
        </w:trPr>
        <w:tc>
          <w:tcPr>
            <w:tcW w:w="0" w:type="auto"/>
            <w:hideMark/>
          </w:tcPr>
          <w:p w14:paraId="7790FE1E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маркетинг та КСВ</w:t>
            </w:r>
          </w:p>
        </w:tc>
        <w:tc>
          <w:tcPr>
            <w:tcW w:w="0" w:type="auto"/>
            <w:hideMark/>
          </w:tcPr>
          <w:p w14:paraId="1071C2B5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77474C5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54823A9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B8CC8A9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22FAD310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350B7706" w14:textId="77777777" w:rsidTr="00110992">
        <w:trPr>
          <w:trHeight w:val="276"/>
        </w:trPr>
        <w:tc>
          <w:tcPr>
            <w:tcW w:w="0" w:type="auto"/>
            <w:hideMark/>
          </w:tcPr>
          <w:p w14:paraId="41FD4627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Сталий маркетинг</w:t>
            </w:r>
          </w:p>
        </w:tc>
        <w:tc>
          <w:tcPr>
            <w:tcW w:w="0" w:type="auto"/>
            <w:hideMark/>
          </w:tcPr>
          <w:p w14:paraId="2C792FE5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402F22FB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6B5DD943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A64D6A1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598A988E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3126F6F9" w14:textId="77777777" w:rsidTr="00110992">
        <w:trPr>
          <w:trHeight w:val="266"/>
        </w:trPr>
        <w:tc>
          <w:tcPr>
            <w:tcW w:w="0" w:type="auto"/>
            <w:hideMark/>
          </w:tcPr>
          <w:p w14:paraId="13E1E930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Проєктна</w:t>
            </w:r>
            <w:proofErr w:type="spellEnd"/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діяльність</w:t>
            </w:r>
          </w:p>
        </w:tc>
        <w:tc>
          <w:tcPr>
            <w:tcW w:w="0" w:type="auto"/>
            <w:hideMark/>
          </w:tcPr>
          <w:p w14:paraId="5CBB9F4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24D9E2D3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55DF7A70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796906F5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4D3CD0E6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32D15F8C" w14:textId="77777777" w:rsidTr="00110992">
        <w:trPr>
          <w:trHeight w:val="276"/>
        </w:trPr>
        <w:tc>
          <w:tcPr>
            <w:tcW w:w="0" w:type="auto"/>
            <w:hideMark/>
          </w:tcPr>
          <w:p w14:paraId="3EDD8C1E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Лідерство та управління командами</w:t>
            </w:r>
          </w:p>
        </w:tc>
        <w:tc>
          <w:tcPr>
            <w:tcW w:w="0" w:type="auto"/>
            <w:hideMark/>
          </w:tcPr>
          <w:p w14:paraId="545536AF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641FC4F8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1D43F6D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6921090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1C924798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1CBFBD5A" w14:textId="77777777" w:rsidTr="00110992">
        <w:trPr>
          <w:trHeight w:val="266"/>
        </w:trPr>
        <w:tc>
          <w:tcPr>
            <w:tcW w:w="0" w:type="auto"/>
            <w:hideMark/>
          </w:tcPr>
          <w:p w14:paraId="254B42B8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Проведення маркетингових досліджень</w:t>
            </w:r>
          </w:p>
        </w:tc>
        <w:tc>
          <w:tcPr>
            <w:tcW w:w="0" w:type="auto"/>
            <w:hideMark/>
          </w:tcPr>
          <w:p w14:paraId="534B63E9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0E44BE09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7E3B1151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3B145D8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17546BFE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  <w:tr w:rsidR="00110992" w:rsidRPr="00110992" w14:paraId="0422C130" w14:textId="77777777" w:rsidTr="00110992">
        <w:trPr>
          <w:trHeight w:val="276"/>
        </w:trPr>
        <w:tc>
          <w:tcPr>
            <w:tcW w:w="0" w:type="auto"/>
            <w:hideMark/>
          </w:tcPr>
          <w:p w14:paraId="02CFE384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 сучасного спеціалізованого програмного забезпечення</w:t>
            </w:r>
          </w:p>
        </w:tc>
        <w:tc>
          <w:tcPr>
            <w:tcW w:w="0" w:type="auto"/>
            <w:hideMark/>
          </w:tcPr>
          <w:p w14:paraId="7C57ECCE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5424A155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1C4E2C72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7E0BE0D6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  <w:tc>
          <w:tcPr>
            <w:tcW w:w="0" w:type="auto"/>
            <w:hideMark/>
          </w:tcPr>
          <w:p w14:paraId="28BD6043" w14:textId="77777777" w:rsidR="00110992" w:rsidRPr="00110992" w:rsidRDefault="00110992" w:rsidP="00110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109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□</w:t>
            </w:r>
          </w:p>
        </w:tc>
      </w:tr>
    </w:tbl>
    <w:p w14:paraId="4459EF8E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3.2. Які додаткові компетентності, на Вашу думку, необхідно формувати у сучасного магістра маркетингу?</w:t>
      </w:r>
    </w:p>
    <w:p w14:paraId="4947FF5D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3FA32405">
          <v:rect id="_x0000_i1031" style="width:0;height:1.5pt" o:hralign="center" o:hrstd="t" o:hr="t" fillcolor="#a0a0a0" stroked="f"/>
        </w:pict>
      </w:r>
    </w:p>
    <w:p w14:paraId="6A1C7863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70A9ACAE">
          <v:rect id="_x0000_i1032" style="width:0;height:1.5pt" o:hralign="center" o:hrstd="t" o:hr="t" fillcolor="#a0a0a0" stroked="f"/>
        </w:pict>
      </w:r>
    </w:p>
    <w:p w14:paraId="6143537E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38527963">
          <v:rect id="_x0000_i1033" style="width:0;height:1.5pt" o:hralign="center" o:hrstd="t" o:hr="t" fillcolor="#a0a0a0" stroked="f"/>
        </w:pict>
      </w:r>
    </w:p>
    <w:p w14:paraId="6EE6E755" w14:textId="77777777" w:rsidR="00110992" w:rsidRPr="00110992" w:rsidRDefault="00110992" w:rsidP="001109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Сучасні тенденції маркетингу</w:t>
      </w:r>
    </w:p>
    <w:p w14:paraId="2B458A90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4.1. Які сучасні напрями та тенденції доцільно посилити в ОПП?</w:t>
      </w:r>
    </w:p>
    <w:p w14:paraId="25E17255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Можна обрати декілька варіантів.</w:t>
      </w:r>
    </w:p>
    <w:p w14:paraId="54EBED50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□ штучний інтелект у маркетингу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□ маркетингова аналітика та </w:t>
      </w:r>
      <w:proofErr w:type="spellStart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Big</w:t>
      </w:r>
      <w:proofErr w:type="spellEnd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Data</w:t>
      </w:r>
      <w:proofErr w:type="spellEnd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автоматизація маркетингу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цифровий маркетинг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електронна комерція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□ </w:t>
      </w:r>
      <w:proofErr w:type="spellStart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омніканальний</w:t>
      </w:r>
      <w:proofErr w:type="spellEnd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маркетинг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персоналізація маркетингових комунікацій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□ </w:t>
      </w:r>
      <w:proofErr w:type="spellStart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нейромаркетинг</w:t>
      </w:r>
      <w:proofErr w:type="spellEnd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 сучасні дослідження поведінки споживачів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соціальні мережі та контент-маркетинг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бренд-менеджмент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сталий маркетинг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ESG та корпоративна соціальна відповідальність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□ етика маркетингу та відповідальне використання даних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інше: ____________________________________________</w:t>
      </w:r>
    </w:p>
    <w:p w14:paraId="79FBE602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4.2. Які цифрові технології та інструменти, на Вашу думку, повинен уміти використовувати сучасний магістр маркетингу?</w:t>
      </w:r>
    </w:p>
    <w:p w14:paraId="4FB3D3A9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4F078D47">
          <v:rect id="_x0000_i1034" style="width:0;height:1.5pt" o:hralign="center" o:hrstd="t" o:hr="t" fillcolor="#a0a0a0" stroked="f"/>
        </w:pict>
      </w:r>
    </w:p>
    <w:p w14:paraId="40CBDAD4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FC3AD1D">
          <v:rect id="_x0000_i1035" style="width:0;height:1.5pt" o:hralign="center" o:hrstd="t" o:hr="t" fillcolor="#a0a0a0" stroked="f"/>
        </w:pict>
      </w:r>
    </w:p>
    <w:p w14:paraId="6796C816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40D526F3">
          <v:rect id="_x0000_i1036" style="width:0;height:1.5pt" o:hralign="center" o:hrstd="t" o:hr="t" fillcolor="#a0a0a0" stroked="f"/>
        </w:pict>
      </w:r>
    </w:p>
    <w:p w14:paraId="1E86E25D" w14:textId="77777777" w:rsidR="00110992" w:rsidRPr="00110992" w:rsidRDefault="00110992" w:rsidP="001109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Освітні компоненти ОПП</w:t>
      </w:r>
    </w:p>
    <w:p w14:paraId="37A6D29E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5.1. Які з наведених освітніх компонентів Ви вважаєте особливо важливими для професійної підготовки магістра маркетингу?</w:t>
      </w:r>
    </w:p>
    <w:p w14:paraId="15EAC028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□ Маркетинговий менеджмент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Маркетингова аналітика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Цифровий маркетинг і електронна комерція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Бренд-менеджмент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Рекламний менеджмент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Соціальний маркетинг та корпоративна соціальна відповідальність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Сталий маркетинг та трансформація ринку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□ </w:t>
      </w:r>
      <w:proofErr w:type="spellStart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Проєктна</w:t>
      </w:r>
      <w:proofErr w:type="spellEnd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діяльність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Лідерство та персональний розвиток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Методологія наукових досліджень</w:t>
      </w:r>
    </w:p>
    <w:p w14:paraId="69DA8051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5.2. Які освітні компоненти, на Вашу думку, необхідно посилити або оновити?</w:t>
      </w:r>
    </w:p>
    <w:p w14:paraId="7E798FB2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4C440408">
          <v:rect id="_x0000_i1037" style="width:0;height:1.5pt" o:hralign="center" o:hrstd="t" o:hr="t" fillcolor="#a0a0a0" stroked="f"/>
        </w:pict>
      </w:r>
    </w:p>
    <w:p w14:paraId="188A8B90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5.3. Які нові освітні компоненти Ви рекомендуєте включити до ОПП?</w:t>
      </w:r>
    </w:p>
    <w:p w14:paraId="1618DC5F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85B72E2">
          <v:rect id="_x0000_i1038" style="width:0;height:1.5pt" o:hralign="center" o:hrstd="t" o:hr="t" fillcolor="#a0a0a0" stroked="f"/>
        </w:pict>
      </w:r>
    </w:p>
    <w:p w14:paraId="52CADFCF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5.4. Чи є освітні компоненти, зміст яких доцільно об'єднати, скоротити або перенести до вибіркової частини програми?</w:t>
      </w:r>
    </w:p>
    <w:p w14:paraId="4BF8E3FC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□ ні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так</w:t>
      </w:r>
    </w:p>
    <w:p w14:paraId="264F27F2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так, зазначте які та обґрунтуйте:</w:t>
      </w:r>
    </w:p>
    <w:p w14:paraId="45BC29E2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175328FD">
          <v:rect id="_x0000_i1039" style="width:0;height:1.5pt" o:hralign="center" o:hrstd="t" o:hr="t" fillcolor="#a0a0a0" stroked="f"/>
        </w:pict>
      </w:r>
    </w:p>
    <w:p w14:paraId="5E9F9B11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C582010">
          <v:rect id="_x0000_i1040" style="width:0;height:1.5pt" o:hralign="center" o:hrstd="t" o:hr="t" fillcolor="#a0a0a0" stroked="f"/>
        </w:pict>
      </w:r>
    </w:p>
    <w:p w14:paraId="2C0CBE75" w14:textId="77777777" w:rsidR="00110992" w:rsidRPr="00110992" w:rsidRDefault="00110992" w:rsidP="001109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Практична підготовка</w:t>
      </w:r>
    </w:p>
    <w:p w14:paraId="7FF35BD4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6.1. Наскільки важливою для магістра маркетингу є практична підготовка на підприємствах, в установах та організаціях?</w:t>
      </w:r>
    </w:p>
    <w:p w14:paraId="3616BF3D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□ дуже важлива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важлива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□ </w:t>
      </w:r>
      <w:proofErr w:type="spellStart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помірно</w:t>
      </w:r>
      <w:proofErr w:type="spellEnd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важлива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неважлива</w:t>
      </w:r>
    </w:p>
    <w:p w14:paraId="21B35E4E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6.2. Які професійні завдання доцільно передбачити під час практичної підготовки магістрів маркетингу?</w:t>
      </w:r>
    </w:p>
    <w:p w14:paraId="79359353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0BD301D3">
          <v:rect id="_x0000_i1041" style="width:0;height:1.5pt" o:hralign="center" o:hrstd="t" o:hr="t" fillcolor="#a0a0a0" stroked="f"/>
        </w:pict>
      </w:r>
    </w:p>
    <w:p w14:paraId="1761D1D0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38F9A071">
          <v:rect id="_x0000_i1042" style="width:0;height:1.5pt" o:hralign="center" o:hrstd="t" o:hr="t" fillcolor="#a0a0a0" stroked="f"/>
        </w:pict>
      </w:r>
    </w:p>
    <w:p w14:paraId="1EBAD961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6.3. Які форми співпраці з роботодавцями доцільно посилити?</w:t>
      </w:r>
    </w:p>
    <w:p w14:paraId="0132164A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□ проходження практики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виконання реальних бізнес-кейсів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гостьові лекції фахівців-практиків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спільні проєкти з підприємствами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□ участь роботодавців в оцінюванні студентських </w:t>
      </w:r>
      <w:proofErr w:type="spellStart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проєктів</w:t>
      </w:r>
      <w:proofErr w:type="spellEnd"/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виконання кваліфікаційних робіт за проблематикою підприємств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стажування</w:t>
      </w: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□ інше: ____________________________________________</w:t>
      </w:r>
    </w:p>
    <w:p w14:paraId="798DC343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5B8CF002">
          <v:rect id="_x0000_i1043" style="width:0;height:1.5pt" o:hralign="center" o:hrstd="t" o:hr="t" fillcolor="#a0a0a0" stroked="f"/>
        </w:pict>
      </w:r>
    </w:p>
    <w:p w14:paraId="4E88CBE3" w14:textId="77777777" w:rsidR="00110992" w:rsidRPr="00110992" w:rsidRDefault="00110992" w:rsidP="001109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Пропозиції щодо удосконалення ОПП</w:t>
      </w:r>
    </w:p>
    <w:p w14:paraId="7102B414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7.1. Що, на Вашу думку, є сильною стороною ОПП «Маркетинг»?</w:t>
      </w:r>
    </w:p>
    <w:p w14:paraId="0FC363B2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48E05837">
          <v:rect id="_x0000_i1044" style="width:0;height:1.5pt" o:hralign="center" o:hrstd="t" o:hr="t" fillcolor="#a0a0a0" stroked="f"/>
        </w:pict>
      </w:r>
    </w:p>
    <w:p w14:paraId="55D46407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1A50780">
          <v:rect id="_x0000_i1045" style="width:0;height:1.5pt" o:hralign="center" o:hrstd="t" o:hr="t" fillcolor="#a0a0a0" stroked="f"/>
        </w:pict>
      </w:r>
    </w:p>
    <w:p w14:paraId="500E3B81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7.2. Які складові ОПП потребують удосконалення?</w:t>
      </w:r>
    </w:p>
    <w:p w14:paraId="4D0DB155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131DAB52">
          <v:rect id="_x0000_i1046" style="width:0;height:1.5pt" o:hralign="center" o:hrstd="t" o:hr="t" fillcolor="#a0a0a0" stroked="f"/>
        </w:pict>
      </w:r>
    </w:p>
    <w:p w14:paraId="2158F22E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744218E4">
          <v:rect id="_x0000_i1047" style="width:0;height:1.5pt" o:hralign="center" o:hrstd="t" o:hr="t" fillcolor="#a0a0a0" stroked="f"/>
        </w:pict>
      </w:r>
    </w:p>
    <w:p w14:paraId="6C4FA28E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7.3. Які зміни Ви рекомендуєте </w:t>
      </w:r>
      <w:proofErr w:type="spellStart"/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внести</w:t>
      </w:r>
      <w:proofErr w:type="spellEnd"/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до ОПП під час її наступного перегляду?</w:t>
      </w:r>
    </w:p>
    <w:p w14:paraId="461C053E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26C1D432">
          <v:rect id="_x0000_i1048" style="width:0;height:1.5pt" o:hralign="center" o:hrstd="t" o:hr="t" fillcolor="#a0a0a0" stroked="f"/>
        </w:pict>
      </w:r>
    </w:p>
    <w:p w14:paraId="3C01E57A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74F65542">
          <v:rect id="_x0000_i1049" style="width:0;height:1.5pt" o:hralign="center" o:hrstd="t" o:hr="t" fillcolor="#a0a0a0" stroked="f"/>
        </w:pict>
      </w:r>
    </w:p>
    <w:p w14:paraId="2FCD5DE0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7.4. Які нові тенденції розвитку маркетингу необхідно враховувати кафедрі протягом найближчих 3–5 років?</w:t>
      </w:r>
    </w:p>
    <w:p w14:paraId="74972B12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2931AFAD">
          <v:rect id="_x0000_i1050" style="width:0;height:1.5pt" o:hralign="center" o:hrstd="t" o:hr="t" fillcolor="#a0a0a0" stroked="f"/>
        </w:pict>
      </w:r>
    </w:p>
    <w:p w14:paraId="665C436E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722D4C7F">
          <v:rect id="_x0000_i1051" style="width:0;height:1.5pt" o:hralign="center" o:hrstd="t" o:hr="t" fillcolor="#a0a0a0" stroked="f"/>
        </w:pict>
      </w:r>
    </w:p>
    <w:p w14:paraId="7C93B065" w14:textId="77777777" w:rsidR="00110992" w:rsidRPr="00110992" w:rsidRDefault="00110992" w:rsidP="00110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7.5. Додаткові зауваження та пропозиції:</w:t>
      </w:r>
    </w:p>
    <w:p w14:paraId="48E2FFF0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4EDC9D5F">
          <v:rect id="_x0000_i1052" style="width:0;height:1.5pt" o:hralign="center" o:hrstd="t" o:hr="t" fillcolor="#a0a0a0" stroked="f"/>
        </w:pict>
      </w:r>
    </w:p>
    <w:p w14:paraId="47816DBB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008E1B75">
          <v:rect id="_x0000_i1053" style="width:0;height:1.5pt" o:hralign="center" o:hrstd="t" o:hr="t" fillcolor="#a0a0a0" stroked="f"/>
        </w:pict>
      </w:r>
    </w:p>
    <w:p w14:paraId="4B5B8D14" w14:textId="77777777" w:rsidR="00110992" w:rsidRPr="00110992" w:rsidRDefault="00110992" w:rsidP="00110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66C01817">
          <v:rect id="_x0000_i1054" style="width:0;height:1.5pt" o:hralign="center" o:hrstd="t" o:hr="t" fillcolor="#a0a0a0" stroked="f"/>
        </w:pict>
      </w:r>
    </w:p>
    <w:p w14:paraId="1240128F" w14:textId="77777777" w:rsidR="00110992" w:rsidRPr="00110992" w:rsidRDefault="00110992" w:rsidP="001109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Дякуємо за участь в опитуванні!</w:t>
      </w:r>
    </w:p>
    <w:p w14:paraId="3F14A6B4" w14:textId="77777777" w:rsidR="00110992" w:rsidRPr="00110992" w:rsidRDefault="00110992" w:rsidP="001109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992">
        <w:rPr>
          <w:rFonts w:ascii="Times New Roman" w:eastAsia="Times New Roman" w:hAnsi="Times New Roman" w:cs="Times New Roman"/>
          <w:sz w:val="24"/>
          <w:szCs w:val="24"/>
          <w:lang w:eastAsia="uk-UA"/>
        </w:rPr>
        <w:t>Ваші пропозиції є важливою складовою системи моніторингу та удосконалення освітньо-професійної програми «Маркетинг» і сприятимуть забезпеченню її актуальності, практичної спрямованості та відповідності сучасним потребам ринку праці.</w:t>
      </w:r>
    </w:p>
    <w:p w14:paraId="123D5A62" w14:textId="77777777" w:rsidR="00C0490F" w:rsidRDefault="00C0490F"/>
    <w:sectPr w:rsidR="00C0490F" w:rsidSect="001109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0F"/>
    <w:rsid w:val="00110992"/>
    <w:rsid w:val="00C0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2087"/>
  <w15:chartTrackingRefBased/>
  <w15:docId w15:val="{47E2193D-A5A9-4E1F-AA6C-C2D64B70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09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1109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99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11099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isselectedend">
    <w:name w:val="isselectedend"/>
    <w:basedOn w:val="a"/>
    <w:rsid w:val="00110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110992"/>
    <w:rPr>
      <w:b/>
      <w:bCs/>
    </w:rPr>
  </w:style>
  <w:style w:type="character" w:styleId="a4">
    <w:name w:val="Emphasis"/>
    <w:basedOn w:val="a0"/>
    <w:uiPriority w:val="20"/>
    <w:qFormat/>
    <w:rsid w:val="00110992"/>
    <w:rPr>
      <w:i/>
      <w:iCs/>
    </w:rPr>
  </w:style>
  <w:style w:type="paragraph" w:styleId="a5">
    <w:name w:val="Normal (Web)"/>
    <w:basedOn w:val="a"/>
    <w:uiPriority w:val="99"/>
    <w:semiHidden/>
    <w:unhideWhenUsed/>
    <w:rsid w:val="00110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uiPriority w:val="39"/>
    <w:rsid w:val="00110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0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3639</Words>
  <Characters>2075</Characters>
  <Application>Microsoft Office Word</Application>
  <DocSecurity>0</DocSecurity>
  <Lines>17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Надюша Надюшкина</dc:creator>
  <cp:keywords/>
  <dc:description/>
  <cp:lastModifiedBy>Надюша Надюшкина</cp:lastModifiedBy>
  <cp:revision>2</cp:revision>
  <dcterms:created xsi:type="dcterms:W3CDTF">2026-09-20T09:06:00Z</dcterms:created>
  <dcterms:modified xsi:type="dcterms:W3CDTF">2026-09-20T09:14:00Z</dcterms:modified>
</cp:coreProperties>
</file>